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Název projektu: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Popularizace vědy a výzkumu v přírodních vědách a matematice s využitím potenciálu MU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Souhrnné informace o projektu: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Registrační číslo projektu:</w:t>
      </w:r>
      <w:r>
        <w:rPr>
          <w:rFonts w:ascii="Arial" w:hAnsi="Arial" w:cs="Arial"/>
          <w:bCs/>
          <w:sz w:val="20"/>
          <w:szCs w:val="20"/>
        </w:rPr>
        <w:t xml:space="preserve"> CZ.1.07/2.3.00/45.0018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Zkrácený název projektu: </w:t>
      </w:r>
      <w:r>
        <w:rPr>
          <w:rFonts w:ascii="Arial" w:hAnsi="Arial" w:cs="Arial"/>
          <w:sz w:val="20"/>
          <w:szCs w:val="20"/>
        </w:rPr>
        <w:t>Popularizujeme vědu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 projektu anglicky: </w:t>
      </w:r>
      <w:r>
        <w:rPr>
          <w:rFonts w:ascii="Arial" w:hAnsi="Arial" w:cs="Arial"/>
          <w:sz w:val="20"/>
          <w:szCs w:val="20"/>
        </w:rPr>
        <w:t>Let's promote science!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 operačního programu: </w:t>
      </w:r>
      <w:r>
        <w:rPr>
          <w:rFonts w:ascii="Arial" w:hAnsi="Arial" w:cs="Arial"/>
          <w:sz w:val="20"/>
          <w:szCs w:val="20"/>
        </w:rPr>
        <w:t>OP Vzdělávání pro konkurenceschopnost (OPVK)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Číslo operačního programu: </w:t>
      </w:r>
      <w:r>
        <w:rPr>
          <w:rFonts w:ascii="Arial" w:hAnsi="Arial" w:cs="Arial"/>
          <w:sz w:val="20"/>
          <w:szCs w:val="20"/>
        </w:rPr>
        <w:t>CZ.1.07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 prioritní osy: </w:t>
      </w:r>
      <w:r>
        <w:rPr>
          <w:rFonts w:ascii="Arial" w:hAnsi="Arial" w:cs="Arial"/>
          <w:sz w:val="20"/>
          <w:szCs w:val="20"/>
        </w:rPr>
        <w:t>Terciární vzdělávání, výzkum a vývoj (7.2)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 oblasti podpory: </w:t>
      </w:r>
      <w:r>
        <w:rPr>
          <w:rFonts w:ascii="Arial" w:hAnsi="Arial" w:cs="Arial"/>
          <w:sz w:val="20"/>
          <w:szCs w:val="20"/>
        </w:rPr>
        <w:t>Lidské zdroje ve výzkumu a vývoji (7.2.3)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zahájení projektu: </w:t>
      </w:r>
      <w:r>
        <w:rPr>
          <w:rFonts w:ascii="Arial" w:hAnsi="Arial" w:cs="Arial"/>
          <w:sz w:val="20"/>
          <w:szCs w:val="20"/>
        </w:rPr>
        <w:t xml:space="preserve">1. 4. 2014 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ukončení projektu: </w:t>
      </w:r>
      <w:r>
        <w:rPr>
          <w:rFonts w:ascii="Arial" w:hAnsi="Arial" w:cs="Arial"/>
          <w:sz w:val="20"/>
          <w:szCs w:val="20"/>
        </w:rPr>
        <w:t>30. 6. 2015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Doba trvání projektu v měsících: </w:t>
      </w:r>
      <w:r>
        <w:rPr>
          <w:rFonts w:ascii="Arial" w:hAnsi="Arial" w:cs="Arial"/>
          <w:sz w:val="20"/>
          <w:szCs w:val="20"/>
        </w:rPr>
        <w:t>15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Stručný obsah projektu: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má ambice všemi svými aktivitami podpořit zájem o vědecké bádání v přírodovědných a technických oborech a připravit kvalitní půdu pro předávání znalostí a zkušeností z oblasti popularizace vědy. Při realizaci projektu bude postupně protkávána síť spolupracujících akademických pracovníků, studentů vysoké školy, pedagogických pracovníků základních a středních škol a zájemců o vědu, která bude mít za cíl vytvoření prostoru pro průnik vědy a vědeckých témat do výuky.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je koncipován ve třech liniích, které vedly k vytvoření klíčových aktivit. První linií je vytvoření funkční sítě spolupracujících odborníků na ZŠ, SŠ a VŠ prostřednictvím jejich setkávání a vzdělávání v odborné i metodické rovině. Druhá linie si klade za cíl přímou motivaci zájemců o vědu prostřednictvím zážitkových tematických aktivit. Třetí linie projektu bude zaměřena na tvorbu a distribuci podpůrných materiálů sloužících popularizačně-edukativním účelům a využitelným v badatelsky orientované výuce.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Cíle projektu: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Hlavním cílem projektu je podpořit v mladých zájemcích pozitivní vztah k přírodovědným a technickým oborům (PTO) a chuť zapojit se aktivně do vědeckého bádání v těchto oblastech. Tohoto hlavního cíle chceme dosáhnout prostřednictvím konkrétních dílčích cílů projektu, mezi které patří: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podpora vzájemné spolupráce vědeckých pracovníků a pedagogů na všech úrovních vzdělávání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zvyšování kompetencí vědeckých pracovníků a pedagogů v oblasti popularizace vědy a komunikaci se zájemci o vědu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zvyšování motivace vědeckých pracovníků a pedagogů v oblasti popularizace vědy a komunikaci se zájemci o vědu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získávání cílové skupiny pro vědu formou motivačních zážitkových aktivit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podpora tvorby a tvorba popularizačně-edukačních pomůcek podporujících výuku PTO a popularizujících vědu a výzkum v této oblasti, a to včetně jejich distribuce k cílové skupině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klíčové aktivity projektu jsou navzájem propojeny na společné cestě k splnění hlavního cíle a nelze je brát jako striktně oddělené, uzavřené celky. Jedna prostupuje druhou a činnosti na sebe navzájem věcně i časově navazují a prolínají se. Stejným způsobem na sebe jednotlivé KA vážou všechny povinné/povinně volitelné aktivity dle zadání Výzvy.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Klíčové aktivity: 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Posilování spolupráce v popularizaci vědy mezi MU a ZŠ a SŠ prostřednictvím vzdělávání a vzájemné interakce cílových skupin akademických a pedagogických pracovníků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Popularizační aktivity v přímém kontaktu se zájemci o vědu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Vytváření popularizačně-edukačních materiálů</w:t>
      </w:r>
    </w:p>
    <w:p w:rsidR="00AE78BD" w:rsidRDefault="00AE78BD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Hlavním řešitelem projektu je Rektorát Masarykovy univerzity</w:t>
      </w: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Spoluřešitelé projektu jsou pak z několika fakult MU.</w:t>
      </w: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Personální obsazení projektu na PdF:</w:t>
      </w: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Koordinátorka II:  </w:t>
      </w:r>
    </w:p>
    <w:p w:rsidR="00AE78BD" w:rsidRDefault="00AE78BD" w:rsidP="00AE78BD">
      <w:pPr>
        <w:spacing w:before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Mgr. Blažena Brabcová, Ph.D. </w:t>
      </w: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(odborně koordinuje a kontroluje relevantní aktivity projektu. Je zodpovědná za realizaci věcné náplně projektu, dosažení dílčích monitorovacích indikátorů a provádění řízení rizik projektu)</w:t>
      </w: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Odborní pracovníci III:</w:t>
      </w:r>
    </w:p>
    <w:p w:rsidR="00AE78BD" w:rsidRDefault="00AE78BD" w:rsidP="00AE78BD">
      <w:pPr>
        <w:spacing w:before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doc. RNDr. Boris Rychnovský, CSc. </w:t>
      </w:r>
    </w:p>
    <w:p w:rsidR="00AE78BD" w:rsidRDefault="00AE78BD" w:rsidP="00AE78BD">
      <w:pPr>
        <w:spacing w:before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Mgr. Robert Vlk, Ph.D. </w:t>
      </w: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(odpovědní za přípravu a realizaci jednotlivých projektových akcí a aktivit)</w:t>
      </w: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Odborní pracovníci IV :</w:t>
      </w:r>
    </w:p>
    <w:p w:rsidR="00AE78BD" w:rsidRDefault="00AE78BD" w:rsidP="00AE78BD">
      <w:pPr>
        <w:spacing w:before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Mgr. Blažena Brabcová, Ph.D. </w:t>
      </w:r>
    </w:p>
    <w:p w:rsidR="00AE78BD" w:rsidRDefault="00AE78BD" w:rsidP="00AE78BD">
      <w:pPr>
        <w:spacing w:before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Mgr. Libuše Vodová, Ph.D.</w:t>
      </w:r>
    </w:p>
    <w:p w:rsidR="00AE78BD" w:rsidRDefault="00AE78BD" w:rsidP="00AE78B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(odpovědné za přípravu a realizaci jednotlivých projektových akcí a aktivit)</w:t>
      </w:r>
    </w:p>
    <w:p w:rsidR="00AE78BD" w:rsidRDefault="00AE78BD" w:rsidP="00AE78BD">
      <w:pPr>
        <w:tabs>
          <w:tab w:val="center" w:pos="4536"/>
        </w:tabs>
        <w:spacing w:before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78BD" w:rsidRDefault="00AE78BD" w:rsidP="00AE78BD">
      <w:pPr>
        <w:tabs>
          <w:tab w:val="center" w:pos="4536"/>
        </w:tabs>
        <w:spacing w:before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4. Administrátork</w:t>
      </w:r>
      <w:r w:rsidR="00B8102E">
        <w:rPr>
          <w:rFonts w:ascii="Arial" w:eastAsia="Times New Roman" w:hAnsi="Arial" w:cs="Arial"/>
          <w:bCs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</w:p>
    <w:p w:rsidR="00AE78BD" w:rsidRDefault="00AE78BD" w:rsidP="00AE78BD">
      <w:pPr>
        <w:spacing w:before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Mgr. Jitka Šimečková</w:t>
      </w:r>
    </w:p>
    <w:p w:rsidR="00AE78BD" w:rsidRDefault="00BF4C90" w:rsidP="00AE78BD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Jiřina Fučíková</w:t>
      </w:r>
    </w:p>
    <w:p w:rsidR="00036A6E" w:rsidRPr="00CA2949" w:rsidRDefault="00036A6E" w:rsidP="00CA2949"/>
    <w:sectPr w:rsidR="00036A6E" w:rsidRPr="00CA2949" w:rsidSect="00036A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B8" w:rsidRDefault="008935B8" w:rsidP="0081258F">
      <w:pPr>
        <w:spacing w:line="240" w:lineRule="auto"/>
      </w:pPr>
      <w:r>
        <w:separator/>
      </w:r>
    </w:p>
  </w:endnote>
  <w:endnote w:type="continuationSeparator" w:id="0">
    <w:p w:rsidR="008935B8" w:rsidRDefault="008935B8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B8" w:rsidRDefault="008935B8" w:rsidP="0081258F">
      <w:pPr>
        <w:spacing w:line="240" w:lineRule="auto"/>
      </w:pPr>
      <w:r>
        <w:separator/>
      </w:r>
    </w:p>
  </w:footnote>
  <w:footnote w:type="continuationSeparator" w:id="0">
    <w:p w:rsidR="008935B8" w:rsidRDefault="008935B8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F"/>
    <w:rsid w:val="00036A6E"/>
    <w:rsid w:val="00045C27"/>
    <w:rsid w:val="001207B9"/>
    <w:rsid w:val="00303A95"/>
    <w:rsid w:val="00392F70"/>
    <w:rsid w:val="00396081"/>
    <w:rsid w:val="003F6B41"/>
    <w:rsid w:val="004D1398"/>
    <w:rsid w:val="006936DA"/>
    <w:rsid w:val="0069618F"/>
    <w:rsid w:val="0077306C"/>
    <w:rsid w:val="007910E4"/>
    <w:rsid w:val="0081258F"/>
    <w:rsid w:val="008935B8"/>
    <w:rsid w:val="00895F32"/>
    <w:rsid w:val="00966C8F"/>
    <w:rsid w:val="009B2953"/>
    <w:rsid w:val="009D4066"/>
    <w:rsid w:val="00AE78BD"/>
    <w:rsid w:val="00B8102E"/>
    <w:rsid w:val="00BD293C"/>
    <w:rsid w:val="00BE44F1"/>
    <w:rsid w:val="00BF4C90"/>
    <w:rsid w:val="00C54E43"/>
    <w:rsid w:val="00CA2949"/>
    <w:rsid w:val="00CE2C1A"/>
    <w:rsid w:val="00DC0C86"/>
    <w:rsid w:val="00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207B9"/>
    <w:rPr>
      <w:color w:val="0000FF"/>
      <w:u w:val="single"/>
    </w:rPr>
  </w:style>
  <w:style w:type="paragraph" w:customStyle="1" w:styleId="Default">
    <w:name w:val="Default"/>
    <w:rsid w:val="001207B9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207B9"/>
    <w:rPr>
      <w:color w:val="0000FF"/>
      <w:u w:val="single"/>
    </w:rPr>
  </w:style>
  <w:style w:type="paragraph" w:customStyle="1" w:styleId="Default">
    <w:name w:val="Default"/>
    <w:rsid w:val="001207B9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Jančová</cp:lastModifiedBy>
  <cp:revision>2</cp:revision>
  <dcterms:created xsi:type="dcterms:W3CDTF">2015-06-23T15:08:00Z</dcterms:created>
  <dcterms:modified xsi:type="dcterms:W3CDTF">2015-06-23T15:08:00Z</dcterms:modified>
</cp:coreProperties>
</file>