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D50" w:rsidRDefault="00155536" w:rsidP="00424D50">
      <w:pPr>
        <w:spacing w:after="200" w:line="276" w:lineRule="auto"/>
        <w:jc w:val="center"/>
        <w:rPr>
          <w:rFonts w:ascii="Calibri" w:eastAsia="SimSunfalt" w:hAnsi="Calibri" w:cs="Times New Roman"/>
          <w:b/>
          <w:lang w:eastAsia="zh-CN"/>
        </w:rPr>
      </w:pPr>
      <w:r>
        <w:rPr>
          <w:rFonts w:ascii="Calibri" w:eastAsia="SimSunfalt" w:hAnsi="Calibri" w:cs="Times New Roman"/>
          <w:b/>
          <w:lang w:eastAsia="zh-CN"/>
        </w:rPr>
        <w:t>Die Pronominalklammer im deutschen Nebensatz</w:t>
      </w:r>
    </w:p>
    <w:p w:rsidR="00424D50" w:rsidRDefault="00424D50" w:rsidP="00424D50">
      <w:pPr>
        <w:spacing w:after="200" w:line="276" w:lineRule="auto"/>
        <w:jc w:val="center"/>
        <w:rPr>
          <w:rFonts w:ascii="Calibri" w:eastAsia="SimSunfalt" w:hAnsi="Calibri" w:cs="Times New Roman"/>
          <w:b/>
          <w:lang w:eastAsia="zh-CN"/>
        </w:rPr>
      </w:pPr>
      <w:r>
        <w:rPr>
          <w:rFonts w:ascii="Calibri" w:eastAsia="SimSunfalt" w:hAnsi="Calibri" w:cs="Times New Roman"/>
          <w:b/>
          <w:lang w:eastAsia="zh-CN"/>
        </w:rPr>
        <w:t>Bernadett Modrián-Horváth</w:t>
      </w:r>
    </w:p>
    <w:p w:rsidR="00476962" w:rsidRDefault="00633274" w:rsidP="00633274">
      <w:pPr>
        <w:spacing w:after="200" w:line="276" w:lineRule="auto"/>
        <w:rPr>
          <w:rFonts w:ascii="Calibri" w:eastAsia="SimSunfalt" w:hAnsi="Calibri" w:cs="Times New Roman"/>
          <w:lang w:eastAsia="zh-CN"/>
        </w:rPr>
      </w:pPr>
      <w:r w:rsidRPr="00633274">
        <w:rPr>
          <w:rFonts w:ascii="Calibri" w:eastAsia="SimSunfalt" w:hAnsi="Calibri" w:cs="Times New Roman"/>
          <w:lang w:eastAsia="zh-CN"/>
        </w:rPr>
        <w:t xml:space="preserve">In den traditionellen Grammatiken (etwa Duden 2006) wird am Konzept der Nebensatzklammer, </w:t>
      </w:r>
      <w:r w:rsidR="00424D50">
        <w:rPr>
          <w:rFonts w:ascii="Calibri" w:eastAsia="SimSunfalt" w:hAnsi="Calibri" w:cs="Times New Roman"/>
          <w:lang w:eastAsia="zh-CN"/>
        </w:rPr>
        <w:t xml:space="preserve">gebildet durch die </w:t>
      </w:r>
      <w:proofErr w:type="spellStart"/>
      <w:r w:rsidR="00424D50">
        <w:rPr>
          <w:rFonts w:ascii="Calibri" w:eastAsia="SimSunfalt" w:hAnsi="Calibri" w:cs="Times New Roman"/>
          <w:lang w:eastAsia="zh-CN"/>
        </w:rPr>
        <w:t>Subjunktion</w:t>
      </w:r>
      <w:proofErr w:type="spellEnd"/>
      <w:r w:rsidR="00424D50">
        <w:rPr>
          <w:rFonts w:ascii="Calibri" w:eastAsia="SimSunfalt" w:hAnsi="Calibri" w:cs="Times New Roman"/>
          <w:lang w:eastAsia="zh-CN"/>
        </w:rPr>
        <w:t xml:space="preserve"> </w:t>
      </w:r>
      <w:r w:rsidRPr="00633274">
        <w:rPr>
          <w:rFonts w:ascii="Calibri" w:eastAsia="SimSunfalt" w:hAnsi="Calibri" w:cs="Times New Roman"/>
          <w:lang w:eastAsia="zh-CN"/>
        </w:rPr>
        <w:t xml:space="preserve">und durch </w:t>
      </w:r>
      <w:r w:rsidR="00424D50">
        <w:rPr>
          <w:rFonts w:ascii="Calibri" w:eastAsia="SimSunfalt" w:hAnsi="Calibri" w:cs="Times New Roman"/>
          <w:lang w:eastAsia="zh-CN"/>
        </w:rPr>
        <w:t>verbale</w:t>
      </w:r>
      <w:r w:rsidRPr="00633274">
        <w:rPr>
          <w:rFonts w:ascii="Calibri" w:eastAsia="SimSunfalt" w:hAnsi="Calibri" w:cs="Times New Roman"/>
          <w:lang w:eastAsia="zh-CN"/>
        </w:rPr>
        <w:t xml:space="preserve"> Pr</w:t>
      </w:r>
      <w:r w:rsidR="00424D50">
        <w:rPr>
          <w:rFonts w:ascii="Calibri" w:eastAsia="SimSunfalt" w:hAnsi="Calibri" w:cs="Times New Roman"/>
          <w:lang w:eastAsia="zh-CN"/>
        </w:rPr>
        <w:t>ädikatsteile</w:t>
      </w:r>
      <w:r w:rsidR="00603F94">
        <w:rPr>
          <w:rFonts w:ascii="Calibri" w:eastAsia="SimSunfalt" w:hAnsi="Calibri" w:cs="Times New Roman"/>
          <w:lang w:eastAsia="zh-CN"/>
        </w:rPr>
        <w:t>, festgehalten</w:t>
      </w:r>
      <w:r w:rsidR="00155536">
        <w:rPr>
          <w:rFonts w:ascii="Calibri" w:eastAsia="SimSunfalt" w:hAnsi="Calibri" w:cs="Times New Roman"/>
          <w:lang w:eastAsia="zh-CN"/>
        </w:rPr>
        <w:t>, wodurch oft der Eindruck entsteht, der Begriff „Satzklammer“</w:t>
      </w:r>
      <w:r w:rsidR="00AD21FE">
        <w:rPr>
          <w:rFonts w:ascii="Calibri" w:eastAsia="SimSunfalt" w:hAnsi="Calibri" w:cs="Times New Roman"/>
          <w:lang w:eastAsia="zh-CN"/>
        </w:rPr>
        <w:t xml:space="preserve"> sei</w:t>
      </w:r>
      <w:r w:rsidR="00155536">
        <w:rPr>
          <w:rFonts w:ascii="Calibri" w:eastAsia="SimSunfalt" w:hAnsi="Calibri" w:cs="Times New Roman"/>
          <w:lang w:eastAsia="zh-CN"/>
        </w:rPr>
        <w:t xml:space="preserve"> eine eher intuitive, </w:t>
      </w:r>
      <w:proofErr w:type="spellStart"/>
      <w:r w:rsidR="00155536">
        <w:rPr>
          <w:rFonts w:ascii="Calibri" w:eastAsia="SimSunfalt" w:hAnsi="Calibri" w:cs="Times New Roman"/>
          <w:lang w:eastAsia="zh-CN"/>
        </w:rPr>
        <w:t>extensional</w:t>
      </w:r>
      <w:proofErr w:type="spellEnd"/>
      <w:r w:rsidR="00155536">
        <w:rPr>
          <w:rFonts w:ascii="Calibri" w:eastAsia="SimSunfalt" w:hAnsi="Calibri" w:cs="Times New Roman"/>
          <w:lang w:eastAsia="zh-CN"/>
        </w:rPr>
        <w:t xml:space="preserve"> bestimmte Größe. </w:t>
      </w:r>
      <w:r w:rsidR="00476962">
        <w:rPr>
          <w:rFonts w:ascii="Calibri" w:eastAsia="SimSunfalt" w:hAnsi="Calibri" w:cs="Times New Roman"/>
          <w:lang w:eastAsia="zh-CN"/>
        </w:rPr>
        <w:t xml:space="preserve">Diejenigen Ansätze, die eine theoretisch stichhaltige, </w:t>
      </w:r>
      <w:proofErr w:type="spellStart"/>
      <w:r w:rsidR="00476962">
        <w:rPr>
          <w:rFonts w:ascii="Calibri" w:eastAsia="SimSunfalt" w:hAnsi="Calibri" w:cs="Times New Roman"/>
          <w:lang w:eastAsia="zh-CN"/>
        </w:rPr>
        <w:t>intensionale</w:t>
      </w:r>
      <w:proofErr w:type="spellEnd"/>
      <w:r w:rsidR="00476962">
        <w:rPr>
          <w:rFonts w:ascii="Calibri" w:eastAsia="SimSunfalt" w:hAnsi="Calibri" w:cs="Times New Roman"/>
          <w:lang w:eastAsia="zh-CN"/>
        </w:rPr>
        <w:t xml:space="preserve"> Bestimmung des Begriffs anstreben (etwa Eisenberg 2006</w:t>
      </w:r>
      <w:r w:rsidR="00AD21FE">
        <w:rPr>
          <w:rFonts w:ascii="Calibri" w:eastAsia="SimSunfalt" w:hAnsi="Calibri" w:cs="Times New Roman"/>
          <w:lang w:eastAsia="zh-CN"/>
        </w:rPr>
        <w:t xml:space="preserve"> oder </w:t>
      </w:r>
      <w:r w:rsidR="00AD21FE">
        <w:rPr>
          <w:rFonts w:ascii="Calibri" w:eastAsia="SimSunfalt" w:hAnsi="Calibri" w:cs="Times New Roman"/>
          <w:lang w:eastAsia="zh-CN"/>
        </w:rPr>
        <w:t>Weinrich 2007</w:t>
      </w:r>
      <w:r w:rsidR="00476962">
        <w:rPr>
          <w:rFonts w:ascii="Calibri" w:eastAsia="SimSunfalt" w:hAnsi="Calibri" w:cs="Times New Roman"/>
          <w:lang w:eastAsia="zh-CN"/>
        </w:rPr>
        <w:t>), argumentieren mit der funktionalen Zusammengehörigkeit der klammerbildenden Elemente, bzw. mit psycholinguistischen Gegebenheiten (Kontextgedächtnis).</w:t>
      </w:r>
      <w:r w:rsidR="00476962" w:rsidRPr="00476962">
        <w:rPr>
          <w:rFonts w:ascii="Calibri" w:eastAsia="SimSunfalt" w:hAnsi="Calibri" w:cs="Times New Roman"/>
          <w:lang w:eastAsia="zh-CN"/>
        </w:rPr>
        <w:t xml:space="preserve"> </w:t>
      </w:r>
    </w:p>
    <w:p w:rsidR="00AD21FE" w:rsidRPr="00633274" w:rsidRDefault="00476962" w:rsidP="00AD21FE">
      <w:pPr>
        <w:spacing w:after="200" w:line="276" w:lineRule="auto"/>
        <w:rPr>
          <w:rFonts w:ascii="Calibri" w:eastAsia="SimSunfalt" w:hAnsi="Calibri" w:cs="Times New Roman"/>
          <w:lang w:eastAsia="zh-CN"/>
        </w:rPr>
      </w:pPr>
      <w:r>
        <w:rPr>
          <w:rFonts w:ascii="Calibri" w:eastAsia="SimSunfalt" w:hAnsi="Calibri" w:cs="Times New Roman"/>
          <w:lang w:eastAsia="zh-CN"/>
        </w:rPr>
        <w:t xml:space="preserve">In Bezug auf die Nebensatzklammer lässt sich </w:t>
      </w:r>
      <w:r w:rsidR="00AD21FE">
        <w:rPr>
          <w:rFonts w:ascii="Calibri" w:eastAsia="SimSunfalt" w:hAnsi="Calibri" w:cs="Times New Roman"/>
          <w:lang w:eastAsia="zh-CN"/>
        </w:rPr>
        <w:t>allerdings</w:t>
      </w:r>
      <w:r>
        <w:rPr>
          <w:rFonts w:ascii="Calibri" w:eastAsia="SimSunfalt" w:hAnsi="Calibri" w:cs="Times New Roman"/>
          <w:lang w:eastAsia="zh-CN"/>
        </w:rPr>
        <w:t xml:space="preserve">, </w:t>
      </w:r>
      <w:r w:rsidRPr="00633274">
        <w:rPr>
          <w:rFonts w:ascii="Calibri" w:eastAsia="SimSunfalt" w:hAnsi="Calibri" w:cs="Times New Roman"/>
          <w:lang w:eastAsia="zh-CN"/>
        </w:rPr>
        <w:t xml:space="preserve">wie u.a. bereits </w:t>
      </w:r>
      <w:proofErr w:type="spellStart"/>
      <w:r w:rsidRPr="00633274">
        <w:rPr>
          <w:rFonts w:ascii="Calibri" w:eastAsia="SimSunfalt" w:hAnsi="Calibri" w:cs="Times New Roman"/>
          <w:lang w:eastAsia="zh-CN"/>
        </w:rPr>
        <w:t>Ágel</w:t>
      </w:r>
      <w:proofErr w:type="spellEnd"/>
      <w:r w:rsidRPr="00633274">
        <w:rPr>
          <w:rFonts w:ascii="Calibri" w:eastAsia="SimSunfalt" w:hAnsi="Calibri" w:cs="Times New Roman"/>
          <w:lang w:eastAsia="zh-CN"/>
        </w:rPr>
        <w:t xml:space="preserve"> (2000) feststellt, zwischen den ‚klammerbildenden‘ Elementen</w:t>
      </w:r>
      <w:r>
        <w:rPr>
          <w:rFonts w:ascii="Calibri" w:eastAsia="SimSunfalt" w:hAnsi="Calibri" w:cs="Times New Roman"/>
          <w:lang w:eastAsia="zh-CN"/>
        </w:rPr>
        <w:t xml:space="preserve"> im heutigen Deutsch</w:t>
      </w:r>
      <w:r w:rsidRPr="00633274">
        <w:rPr>
          <w:rFonts w:ascii="Calibri" w:eastAsia="SimSunfalt" w:hAnsi="Calibri" w:cs="Times New Roman"/>
          <w:lang w:eastAsia="zh-CN"/>
        </w:rPr>
        <w:t xml:space="preserve"> kein funktionaler Zusammenhang beobachten.</w:t>
      </w:r>
      <w:r w:rsidR="00AD21FE">
        <w:rPr>
          <w:rFonts w:ascii="Calibri" w:eastAsia="SimSunfalt" w:hAnsi="Calibri" w:cs="Times New Roman"/>
          <w:lang w:eastAsia="zh-CN"/>
        </w:rPr>
        <w:t xml:space="preserve"> Stattdessen sprechen z</w:t>
      </w:r>
      <w:r w:rsidR="00AD21FE" w:rsidRPr="00633274">
        <w:rPr>
          <w:rFonts w:ascii="Calibri" w:eastAsia="SimSunfalt" w:hAnsi="Calibri" w:cs="Times New Roman"/>
          <w:lang w:eastAsia="zh-CN"/>
        </w:rPr>
        <w:t>ahlreiche Argumente dafür, dass statt der obigen, theoretisch inkohärenten Annahme eher von einer Klammerbildung zwischen vorhandenen</w:t>
      </w:r>
      <w:r w:rsidR="00AD21FE">
        <w:rPr>
          <w:rFonts w:ascii="Calibri" w:eastAsia="SimSunfalt" w:hAnsi="Calibri" w:cs="Times New Roman"/>
          <w:lang w:eastAsia="zh-CN"/>
        </w:rPr>
        <w:t xml:space="preserve"> schwachen</w:t>
      </w:r>
      <w:r w:rsidR="00AD21FE" w:rsidRPr="00633274">
        <w:rPr>
          <w:rFonts w:ascii="Calibri" w:eastAsia="SimSunfalt" w:hAnsi="Calibri" w:cs="Times New Roman"/>
          <w:lang w:eastAsia="zh-CN"/>
        </w:rPr>
        <w:t xml:space="preserve"> pronominalen Elementen und dem verbalen </w:t>
      </w:r>
      <w:r w:rsidR="00AD21FE">
        <w:rPr>
          <w:rFonts w:ascii="Calibri" w:eastAsia="SimSunfalt" w:hAnsi="Calibri" w:cs="Times New Roman"/>
          <w:lang w:eastAsia="zh-CN"/>
        </w:rPr>
        <w:t>Klammerteil</w:t>
      </w:r>
      <w:r w:rsidR="00AD21FE" w:rsidRPr="00633274">
        <w:rPr>
          <w:rFonts w:ascii="Calibri" w:eastAsia="SimSunfalt" w:hAnsi="Calibri" w:cs="Times New Roman"/>
          <w:lang w:eastAsia="zh-CN"/>
        </w:rPr>
        <w:t xml:space="preserve"> </w:t>
      </w:r>
      <w:r w:rsidR="00AD21FE">
        <w:rPr>
          <w:rFonts w:ascii="Calibri" w:eastAsia="SimSunfalt" w:hAnsi="Calibri" w:cs="Times New Roman"/>
          <w:lang w:eastAsia="zh-CN"/>
        </w:rPr>
        <w:t xml:space="preserve">ausgegangen werden muss. Manche dieser Argumente </w:t>
      </w:r>
      <w:r w:rsidR="00AD21FE" w:rsidRPr="00633274">
        <w:rPr>
          <w:rFonts w:ascii="Calibri" w:eastAsia="SimSunfalt" w:hAnsi="Calibri" w:cs="Times New Roman"/>
          <w:lang w:eastAsia="zh-CN"/>
        </w:rPr>
        <w:t>s</w:t>
      </w:r>
      <w:r w:rsidR="00AD21FE">
        <w:rPr>
          <w:rFonts w:ascii="Calibri" w:eastAsia="SimSunfalt" w:hAnsi="Calibri" w:cs="Times New Roman"/>
          <w:lang w:eastAsia="zh-CN"/>
        </w:rPr>
        <w:t xml:space="preserve">ind u.a. bereits in Modrián-Horváth </w:t>
      </w:r>
      <w:r w:rsidR="00AD21FE" w:rsidRPr="00633274">
        <w:rPr>
          <w:rFonts w:ascii="Calibri" w:eastAsia="SimSunfalt" w:hAnsi="Calibri" w:cs="Times New Roman"/>
          <w:lang w:eastAsia="zh-CN"/>
        </w:rPr>
        <w:t>(2016) thematisiert worden: so die</w:t>
      </w:r>
      <w:r w:rsidR="00AD21FE">
        <w:rPr>
          <w:rFonts w:ascii="Calibri" w:eastAsia="SimSunfalt" w:hAnsi="Calibri" w:cs="Times New Roman"/>
          <w:lang w:eastAsia="zh-CN"/>
        </w:rPr>
        <w:t xml:space="preserve"> lexikalische bzw. funktionale Zusammengehörigkeit pronominaler und verbaler Elemente, sowie die</w:t>
      </w:r>
      <w:r w:rsidR="00AD21FE" w:rsidRPr="00633274">
        <w:rPr>
          <w:rFonts w:ascii="Calibri" w:eastAsia="SimSunfalt" w:hAnsi="Calibri" w:cs="Times New Roman"/>
          <w:lang w:eastAsia="zh-CN"/>
        </w:rPr>
        <w:t xml:space="preserve"> Distanzstellung zwischen pronominalen und finiten Teilen des verbalen Valenzträgers (fixes </w:t>
      </w:r>
      <w:r w:rsidR="00AD21FE" w:rsidRPr="00633274">
        <w:rPr>
          <w:rFonts w:ascii="Calibri" w:eastAsia="SimSunfalt" w:hAnsi="Calibri" w:cs="Times New Roman"/>
          <w:i/>
          <w:lang w:eastAsia="zh-CN"/>
        </w:rPr>
        <w:t>es</w:t>
      </w:r>
      <w:r w:rsidR="00AD21FE" w:rsidRPr="00633274">
        <w:rPr>
          <w:rFonts w:ascii="Calibri" w:eastAsia="SimSunfalt" w:hAnsi="Calibri" w:cs="Times New Roman"/>
          <w:lang w:eastAsia="zh-CN"/>
        </w:rPr>
        <w:t xml:space="preserve">; </w:t>
      </w:r>
      <w:r w:rsidR="00AD21FE" w:rsidRPr="00633274">
        <w:rPr>
          <w:rFonts w:ascii="Calibri" w:eastAsia="SimSunfalt" w:hAnsi="Calibri" w:cs="Times New Roman"/>
          <w:i/>
          <w:lang w:eastAsia="zh-CN"/>
        </w:rPr>
        <w:t>sich</w:t>
      </w:r>
      <w:r w:rsidR="00AD21FE" w:rsidRPr="00633274">
        <w:rPr>
          <w:rFonts w:ascii="Calibri" w:eastAsia="SimSunfalt" w:hAnsi="Calibri" w:cs="Times New Roman"/>
          <w:lang w:eastAsia="zh-CN"/>
        </w:rPr>
        <w:t xml:space="preserve">) bzw. die Distanzstellung zwischen schwachem Pronomen und Verb, </w:t>
      </w:r>
      <w:r w:rsidR="00AD21FE">
        <w:rPr>
          <w:rFonts w:ascii="Calibri" w:eastAsia="SimSunfalt" w:hAnsi="Calibri" w:cs="Times New Roman"/>
          <w:lang w:eastAsia="zh-CN"/>
        </w:rPr>
        <w:t>welche</w:t>
      </w:r>
      <w:r w:rsidR="00AD21FE" w:rsidRPr="00633274">
        <w:rPr>
          <w:rFonts w:ascii="Calibri" w:eastAsia="SimSunfalt" w:hAnsi="Calibri" w:cs="Times New Roman"/>
          <w:lang w:eastAsia="zh-CN"/>
        </w:rPr>
        <w:t xml:space="preserve"> </w:t>
      </w:r>
      <w:r w:rsidR="00AD21FE">
        <w:rPr>
          <w:rFonts w:ascii="Calibri" w:eastAsia="SimSunfalt" w:hAnsi="Calibri" w:cs="Times New Roman"/>
          <w:lang w:eastAsia="zh-CN"/>
        </w:rPr>
        <w:t xml:space="preserve">jeweils </w:t>
      </w:r>
      <w:r w:rsidR="00AD21FE" w:rsidRPr="00633274">
        <w:rPr>
          <w:rFonts w:ascii="Calibri" w:eastAsia="SimSunfalt" w:hAnsi="Calibri" w:cs="Times New Roman"/>
          <w:lang w:eastAsia="zh-CN"/>
        </w:rPr>
        <w:t>aussch</w:t>
      </w:r>
      <w:r w:rsidR="00AD21FE">
        <w:rPr>
          <w:rFonts w:ascii="Calibri" w:eastAsia="SimSunfalt" w:hAnsi="Calibri" w:cs="Times New Roman"/>
          <w:lang w:eastAsia="zh-CN"/>
        </w:rPr>
        <w:t>ließlich in Spannsätzen vorkommen</w:t>
      </w:r>
      <w:r w:rsidR="00AD21FE" w:rsidRPr="00633274">
        <w:rPr>
          <w:rFonts w:ascii="Calibri" w:eastAsia="SimSunfalt" w:hAnsi="Calibri" w:cs="Times New Roman"/>
          <w:lang w:eastAsia="zh-CN"/>
        </w:rPr>
        <w:t xml:space="preserve">. </w:t>
      </w:r>
    </w:p>
    <w:p w:rsidR="00AD21FE" w:rsidRPr="00633274" w:rsidRDefault="00AD21FE" w:rsidP="00AD21FE">
      <w:pPr>
        <w:spacing w:after="200" w:line="276" w:lineRule="auto"/>
        <w:rPr>
          <w:rFonts w:ascii="Calibri" w:eastAsia="SimSunfalt" w:hAnsi="Calibri" w:cs="Times New Roman"/>
          <w:lang w:eastAsia="zh-CN"/>
        </w:rPr>
      </w:pPr>
      <w:r w:rsidRPr="00633274">
        <w:rPr>
          <w:rFonts w:ascii="Calibri" w:eastAsia="SimSunfalt" w:hAnsi="Calibri" w:cs="Times New Roman"/>
          <w:lang w:eastAsia="zh-CN"/>
        </w:rPr>
        <w:t>Diese Gedanken weiterführend werden im Vortrag die beiden wichtigen Klammertypen (Haupt- und Nebensatzklammer) unter theoretischen und empirischen Gesichtspunkten verglichen</w:t>
      </w:r>
      <w:r>
        <w:rPr>
          <w:rFonts w:ascii="Calibri" w:eastAsia="SimSunfalt" w:hAnsi="Calibri" w:cs="Times New Roman"/>
          <w:lang w:eastAsia="zh-CN"/>
        </w:rPr>
        <w:t xml:space="preserve"> und eine mögliche </w:t>
      </w:r>
      <w:proofErr w:type="spellStart"/>
      <w:r>
        <w:rPr>
          <w:rFonts w:ascii="Calibri" w:eastAsia="SimSunfalt" w:hAnsi="Calibri" w:cs="Times New Roman"/>
          <w:lang w:eastAsia="zh-CN"/>
        </w:rPr>
        <w:t>intensionale</w:t>
      </w:r>
      <w:proofErr w:type="spellEnd"/>
      <w:r>
        <w:rPr>
          <w:rFonts w:ascii="Calibri" w:eastAsia="SimSunfalt" w:hAnsi="Calibri" w:cs="Times New Roman"/>
          <w:lang w:eastAsia="zh-CN"/>
        </w:rPr>
        <w:t xml:space="preserve"> Satzklammerbestimmung – als Distanzstellung funktional eng </w:t>
      </w:r>
      <w:proofErr w:type="spellStart"/>
      <w:r>
        <w:rPr>
          <w:rFonts w:ascii="Calibri" w:eastAsia="SimSunfalt" w:hAnsi="Calibri" w:cs="Times New Roman"/>
          <w:lang w:eastAsia="zh-CN"/>
        </w:rPr>
        <w:t>zuammengehöriger</w:t>
      </w:r>
      <w:proofErr w:type="spellEnd"/>
      <w:r>
        <w:rPr>
          <w:rFonts w:ascii="Calibri" w:eastAsia="SimSunfalt" w:hAnsi="Calibri" w:cs="Times New Roman"/>
          <w:lang w:eastAsia="zh-CN"/>
        </w:rPr>
        <w:t xml:space="preserve"> Elemente – dargestellt</w:t>
      </w:r>
      <w:r w:rsidRPr="00633274">
        <w:rPr>
          <w:rFonts w:ascii="Calibri" w:eastAsia="SimSunfalt" w:hAnsi="Calibri" w:cs="Times New Roman"/>
          <w:lang w:eastAsia="zh-CN"/>
        </w:rPr>
        <w:t>.</w:t>
      </w:r>
      <w:r>
        <w:rPr>
          <w:rFonts w:ascii="Calibri" w:eastAsia="SimSunfalt" w:hAnsi="Calibri" w:cs="Times New Roman"/>
          <w:lang w:eastAsia="zh-CN"/>
        </w:rPr>
        <w:t xml:space="preserve"> </w:t>
      </w:r>
      <w:r w:rsidRPr="00633274">
        <w:rPr>
          <w:rFonts w:ascii="Calibri" w:eastAsia="SimSunfalt" w:hAnsi="Calibri" w:cs="Times New Roman"/>
          <w:lang w:eastAsia="zh-CN"/>
        </w:rPr>
        <w:t xml:space="preserve">Geprüft werden u.a. die Rolle der virtuellen Klammerteile, der Grad der illokutionären Freiheit und die </w:t>
      </w:r>
      <w:proofErr w:type="spellStart"/>
      <w:r w:rsidRPr="00633274">
        <w:rPr>
          <w:rFonts w:ascii="Calibri" w:eastAsia="SimSunfalt" w:hAnsi="Calibri" w:cs="Times New Roman"/>
          <w:lang w:eastAsia="zh-CN"/>
        </w:rPr>
        <w:t>Serialisierung</w:t>
      </w:r>
      <w:proofErr w:type="spellEnd"/>
      <w:r w:rsidRPr="00633274">
        <w:rPr>
          <w:rFonts w:ascii="Calibri" w:eastAsia="SimSunfalt" w:hAnsi="Calibri" w:cs="Times New Roman"/>
          <w:lang w:eastAsia="zh-CN"/>
        </w:rPr>
        <w:t>. Als empirische Grundlage</w:t>
      </w:r>
      <w:r>
        <w:rPr>
          <w:rFonts w:ascii="Calibri" w:eastAsia="SimSunfalt" w:hAnsi="Calibri" w:cs="Times New Roman"/>
          <w:lang w:eastAsia="zh-CN"/>
        </w:rPr>
        <w:t xml:space="preserve"> zu diesen Überlegungen</w:t>
      </w:r>
      <w:r w:rsidRPr="00633274">
        <w:rPr>
          <w:rFonts w:ascii="Calibri" w:eastAsia="SimSunfalt" w:hAnsi="Calibri" w:cs="Times New Roman"/>
          <w:lang w:eastAsia="zh-CN"/>
        </w:rPr>
        <w:t xml:space="preserve"> dien</w:t>
      </w:r>
      <w:r>
        <w:rPr>
          <w:rFonts w:ascii="Calibri" w:eastAsia="SimSunfalt" w:hAnsi="Calibri" w:cs="Times New Roman"/>
          <w:lang w:eastAsia="zh-CN"/>
        </w:rPr>
        <w:t xml:space="preserve">en diverse Pilotuntersuchungen im deutschsprachigen elektronischen Korpus </w:t>
      </w:r>
      <w:proofErr w:type="spellStart"/>
      <w:r>
        <w:rPr>
          <w:rFonts w:ascii="Calibri" w:eastAsia="SimSunfalt" w:hAnsi="Calibri" w:cs="Times New Roman"/>
          <w:lang w:eastAsia="zh-CN"/>
        </w:rPr>
        <w:t>DeReKo</w:t>
      </w:r>
      <w:proofErr w:type="spellEnd"/>
      <w:r>
        <w:rPr>
          <w:rStyle w:val="Lbjegyzet-hivatkozs"/>
          <w:rFonts w:ascii="Calibri" w:eastAsia="SimSunfalt" w:hAnsi="Calibri" w:cs="Times New Roman"/>
          <w:lang w:eastAsia="zh-CN"/>
        </w:rPr>
        <w:footnoteReference w:id="1"/>
      </w:r>
      <w:r w:rsidRPr="00633274">
        <w:rPr>
          <w:rFonts w:ascii="Calibri" w:eastAsia="SimSunfalt" w:hAnsi="Calibri" w:cs="Times New Roman"/>
          <w:lang w:eastAsia="zh-CN"/>
        </w:rPr>
        <w:t>.</w:t>
      </w:r>
    </w:p>
    <w:p w:rsidR="00155536" w:rsidRDefault="00155536" w:rsidP="00633274">
      <w:pPr>
        <w:spacing w:after="200" w:line="276" w:lineRule="auto"/>
        <w:rPr>
          <w:rFonts w:ascii="Calibri" w:eastAsia="SimSunfalt" w:hAnsi="Calibri" w:cs="Times New Roman"/>
          <w:lang w:eastAsia="zh-CN"/>
        </w:rPr>
      </w:pPr>
    </w:p>
    <w:p w:rsidR="00633274" w:rsidRPr="00633274" w:rsidRDefault="00633274" w:rsidP="00633274">
      <w:pPr>
        <w:spacing w:after="200" w:line="276" w:lineRule="auto"/>
        <w:rPr>
          <w:rFonts w:ascii="Calibri" w:eastAsia="SimSunfalt" w:hAnsi="Calibri" w:cs="Times New Roman"/>
          <w:b/>
          <w:lang w:eastAsia="zh-CN"/>
        </w:rPr>
      </w:pPr>
      <w:r w:rsidRPr="00633274">
        <w:rPr>
          <w:rFonts w:ascii="Calibri" w:eastAsia="SimSunfalt" w:hAnsi="Calibri" w:cs="Times New Roman"/>
          <w:b/>
          <w:lang w:eastAsia="zh-CN"/>
        </w:rPr>
        <w:t>Literatur</w:t>
      </w:r>
    </w:p>
    <w:p w:rsidR="00633274" w:rsidRPr="00633274" w:rsidRDefault="00633274" w:rsidP="00633274">
      <w:pPr>
        <w:spacing w:after="200" w:line="276" w:lineRule="auto"/>
        <w:ind w:left="720" w:hanging="720"/>
        <w:rPr>
          <w:rFonts w:ascii="Calibri" w:eastAsia="SimSunfalt" w:hAnsi="Calibri" w:cs="Times New Roman"/>
          <w:noProof/>
          <w:lang w:eastAsia="zh-CN"/>
        </w:rPr>
      </w:pPr>
      <w:bookmarkStart w:id="0" w:name="_ENREF_3"/>
      <w:proofErr w:type="spellStart"/>
      <w:r w:rsidRPr="00633274">
        <w:rPr>
          <w:rFonts w:ascii="Calibri" w:eastAsia="SimSunfalt" w:hAnsi="Calibri" w:cs="Times New Roman"/>
          <w:lang w:eastAsia="zh-CN"/>
        </w:rPr>
        <w:t>Ágel</w:t>
      </w:r>
      <w:proofErr w:type="spellEnd"/>
      <w:r w:rsidRPr="00633274">
        <w:rPr>
          <w:rFonts w:ascii="Calibri" w:eastAsia="SimSunfalt" w:hAnsi="Calibri" w:cs="Times New Roman"/>
          <w:lang w:eastAsia="zh-CN"/>
        </w:rPr>
        <w:t>, Vilmos.</w:t>
      </w:r>
      <w:r w:rsidR="00424D50">
        <w:rPr>
          <w:rFonts w:ascii="Calibri" w:eastAsia="SimSunfalt" w:hAnsi="Calibri" w:cs="Times New Roman"/>
          <w:lang w:eastAsia="zh-CN"/>
        </w:rPr>
        <w:t xml:space="preserve"> </w:t>
      </w:r>
      <w:r w:rsidRPr="00633274">
        <w:rPr>
          <w:rFonts w:ascii="Calibri" w:eastAsia="SimSunfalt" w:hAnsi="Calibri" w:cs="Times New Roman"/>
          <w:lang w:eastAsia="zh-CN"/>
        </w:rPr>
        <w:t>2000:</w:t>
      </w:r>
      <w:r w:rsidRPr="00633274">
        <w:rPr>
          <w:rFonts w:ascii="Calibri" w:eastAsia="SimSunfalt" w:hAnsi="Calibri" w:cs="Times New Roman"/>
          <w:noProof/>
          <w:lang w:eastAsia="zh-CN"/>
        </w:rPr>
        <w:t xml:space="preserve"> "Syntax des Neuhochdeutschen bis zur Mitte des 20. Jahrhunderts." In Besch, Werner/Anne Betten/Oskar Reichmann/Stefan Sonderegger (Hg.) </w:t>
      </w:r>
      <w:r w:rsidRPr="00633274">
        <w:rPr>
          <w:rFonts w:ascii="Calibri" w:eastAsia="SimSunfalt" w:hAnsi="Calibri" w:cs="Times New Roman"/>
          <w:i/>
          <w:noProof/>
          <w:lang w:eastAsia="zh-CN"/>
        </w:rPr>
        <w:t>Sprachgeschichte. Ein Handbuch zur Geschichte der deutschen Sprache und ihrer Erforschung</w:t>
      </w:r>
      <w:r w:rsidRPr="00633274">
        <w:rPr>
          <w:rFonts w:ascii="Calibri" w:eastAsia="SimSunfalt" w:hAnsi="Calibri" w:cs="Times New Roman"/>
          <w:noProof/>
          <w:lang w:eastAsia="zh-CN"/>
        </w:rPr>
        <w:t>, 1855-1903. Berlin; New York: de Gruyter.</w:t>
      </w:r>
      <w:bookmarkEnd w:id="0"/>
    </w:p>
    <w:p w:rsidR="00633274" w:rsidRPr="00633274" w:rsidRDefault="00633274" w:rsidP="00633274">
      <w:pPr>
        <w:spacing w:after="120" w:line="276" w:lineRule="auto"/>
        <w:ind w:left="720" w:hanging="720"/>
        <w:rPr>
          <w:rFonts w:ascii="Calibri" w:eastAsia="SimSunfalt" w:hAnsi="Calibri" w:cs="Times New Roman"/>
          <w:noProof/>
          <w:lang w:eastAsia="zh-CN"/>
        </w:rPr>
      </w:pPr>
      <w:bookmarkStart w:id="1" w:name="_ENREF_41"/>
      <w:bookmarkStart w:id="2" w:name="_ENREF_55"/>
      <w:r w:rsidRPr="00633274">
        <w:rPr>
          <w:rFonts w:ascii="Calibri" w:eastAsia="SimSunfalt" w:hAnsi="Calibri" w:cs="Times New Roman"/>
          <w:noProof/>
          <w:lang w:eastAsia="zh-CN"/>
        </w:rPr>
        <w:t xml:space="preserve">Dalmas, Martine/Hélène Vinckel. 2006. "Wenn die Klammer hinkt... Ein Plädoyer für das Prinzip Abgrenzung." In Fries, Norbert/Christiane Fries (Hg.) </w:t>
      </w:r>
      <w:r w:rsidRPr="00633274">
        <w:rPr>
          <w:rFonts w:ascii="Calibri" w:eastAsia="SimSunfalt" w:hAnsi="Calibri" w:cs="Times New Roman"/>
          <w:i/>
          <w:noProof/>
          <w:lang w:eastAsia="zh-CN"/>
        </w:rPr>
        <w:t>Deutsche Grammatik im europäischen Dialog</w:t>
      </w:r>
      <w:r w:rsidRPr="00633274">
        <w:rPr>
          <w:rFonts w:ascii="Calibri" w:eastAsia="SimSunfalt" w:hAnsi="Calibri" w:cs="Times New Roman"/>
          <w:noProof/>
          <w:lang w:eastAsia="zh-CN"/>
        </w:rPr>
        <w:t>. www2.rz.hu-berlin.de/linguistik/institut/syntax/krakau2006/beitraege/dalmas_vinckel.pdf.</w:t>
      </w:r>
      <w:bookmarkEnd w:id="1"/>
    </w:p>
    <w:p w:rsidR="00633274" w:rsidRPr="00633274" w:rsidRDefault="00633274" w:rsidP="00633274">
      <w:pPr>
        <w:spacing w:after="120" w:line="276" w:lineRule="auto"/>
        <w:ind w:left="720" w:hanging="720"/>
        <w:rPr>
          <w:rFonts w:ascii="Calibri" w:eastAsia="SimSunfalt" w:hAnsi="Calibri" w:cs="Times New Roman"/>
          <w:noProof/>
          <w:lang w:eastAsia="zh-CN"/>
        </w:rPr>
      </w:pPr>
      <w:r w:rsidRPr="00633274">
        <w:rPr>
          <w:rFonts w:ascii="Calibri" w:eastAsia="SimSunfalt" w:hAnsi="Calibri" w:cs="Times New Roman"/>
          <w:noProof/>
          <w:lang w:eastAsia="zh-CN"/>
        </w:rPr>
        <w:lastRenderedPageBreak/>
        <w:t xml:space="preserve">Duden. 2006. </w:t>
      </w:r>
      <w:r w:rsidRPr="00633274">
        <w:rPr>
          <w:rFonts w:ascii="Calibri" w:eastAsia="SimSunfalt" w:hAnsi="Calibri" w:cs="Times New Roman"/>
          <w:i/>
          <w:noProof/>
          <w:lang w:eastAsia="zh-CN"/>
        </w:rPr>
        <w:t>Die Grammatik. Unentbehrlich für richtiges Deutsch</w:t>
      </w:r>
      <w:r w:rsidRPr="00633274">
        <w:rPr>
          <w:rFonts w:ascii="Calibri" w:eastAsia="SimSunfalt" w:hAnsi="Calibri" w:cs="Times New Roman"/>
          <w:noProof/>
          <w:lang w:eastAsia="zh-CN"/>
        </w:rPr>
        <w:t xml:space="preserve"> (= Duden 4). Mannheim; Leipzig; Wien; Zürich: Dudenverlag.</w:t>
      </w:r>
      <w:bookmarkEnd w:id="2"/>
    </w:p>
    <w:p w:rsidR="00AD21FE" w:rsidRPr="00AD21FE" w:rsidRDefault="00AD21FE" w:rsidP="00633274">
      <w:pPr>
        <w:spacing w:after="200" w:line="276" w:lineRule="auto"/>
        <w:ind w:left="720" w:hanging="720"/>
        <w:rPr>
          <w:rFonts w:ascii="Calibri" w:eastAsia="SimSunfalt" w:hAnsi="Calibri" w:cs="Times New Roman"/>
          <w:noProof/>
          <w:lang w:val="hu-HU" w:eastAsia="zh-CN"/>
        </w:rPr>
      </w:pPr>
      <w:r w:rsidRPr="00AD21FE">
        <w:rPr>
          <w:rFonts w:ascii="Calibri" w:eastAsia="SimSunfalt" w:hAnsi="Calibri" w:cs="Times New Roman"/>
          <w:noProof/>
          <w:lang w:val="hu-HU" w:eastAsia="zh-CN"/>
        </w:rPr>
        <w:t>Eisenberg, P</w:t>
      </w:r>
      <w:r>
        <w:rPr>
          <w:rFonts w:ascii="Calibri" w:eastAsia="SimSunfalt" w:hAnsi="Calibri" w:cs="Times New Roman"/>
          <w:noProof/>
          <w:lang w:val="hu-HU" w:eastAsia="zh-CN"/>
        </w:rPr>
        <w:t>eter</w:t>
      </w:r>
      <w:r w:rsidRPr="00AD21FE">
        <w:rPr>
          <w:rFonts w:ascii="Calibri" w:eastAsia="SimSunfalt" w:hAnsi="Calibri" w:cs="Times New Roman"/>
          <w:noProof/>
          <w:lang w:val="hu-HU" w:eastAsia="zh-CN"/>
        </w:rPr>
        <w:t>. 2006. Grundriss der deutschen Grammatik. Bd. 2. Der Satz. Stuttgart: Metzler.</w:t>
      </w:r>
      <w:bookmarkStart w:id="3" w:name="_GoBack"/>
      <w:bookmarkEnd w:id="3"/>
    </w:p>
    <w:p w:rsidR="00633274" w:rsidRPr="00633274" w:rsidRDefault="00633274" w:rsidP="00633274">
      <w:pPr>
        <w:spacing w:after="200" w:line="276" w:lineRule="auto"/>
        <w:ind w:left="720" w:hanging="720"/>
        <w:rPr>
          <w:rFonts w:ascii="Calibri" w:eastAsia="SimSunfalt" w:hAnsi="Calibri" w:cs="Times New Roman"/>
          <w:lang w:eastAsia="zh-CN"/>
        </w:rPr>
      </w:pPr>
      <w:r w:rsidRPr="00633274">
        <w:rPr>
          <w:rFonts w:ascii="Calibri" w:eastAsia="SimSunfalt" w:hAnsi="Calibri" w:cs="Times New Roman"/>
          <w:noProof/>
          <w:lang w:eastAsia="zh-CN"/>
        </w:rPr>
        <w:t>Modrián-Horváth, Bernadett.</w:t>
      </w:r>
      <w:r w:rsidRPr="00633274">
        <w:rPr>
          <w:rFonts w:ascii="Calibri" w:eastAsia="SimSunfalt" w:hAnsi="Calibri" w:cs="Times New Roman"/>
          <w:lang w:eastAsia="zh-CN"/>
        </w:rPr>
        <w:t xml:space="preserve"> 2016. Topik und Thema. Untersuchungen zur Informationsstruktur in deutschen und ungarischen Erzähl- und Berichtstexten. Frankfurt u.a.: Peter Lang.</w:t>
      </w:r>
    </w:p>
    <w:p w:rsidR="00874BA2" w:rsidRDefault="00633274" w:rsidP="00603F94">
      <w:pPr>
        <w:spacing w:after="120" w:line="276" w:lineRule="auto"/>
        <w:ind w:left="720" w:hanging="720"/>
      </w:pPr>
      <w:bookmarkStart w:id="4" w:name="_ENREF_258"/>
      <w:r w:rsidRPr="00633274">
        <w:rPr>
          <w:rFonts w:ascii="Calibri" w:eastAsia="SimSunfalt" w:hAnsi="Calibri" w:cs="Times New Roman"/>
          <w:noProof/>
          <w:lang w:eastAsia="zh-CN"/>
        </w:rPr>
        <w:t xml:space="preserve">Weinrich, Harald. 2007. </w:t>
      </w:r>
      <w:r w:rsidRPr="00633274">
        <w:rPr>
          <w:rFonts w:ascii="Calibri" w:eastAsia="SimSunfalt" w:hAnsi="Calibri" w:cs="Times New Roman"/>
          <w:i/>
          <w:noProof/>
          <w:lang w:eastAsia="zh-CN"/>
        </w:rPr>
        <w:t xml:space="preserve">Textgrammatik der deutschen Sprache. </w:t>
      </w:r>
      <w:r w:rsidRPr="00633274">
        <w:rPr>
          <w:rFonts w:ascii="Calibri" w:eastAsia="SimSunfalt" w:hAnsi="Calibri" w:cs="Times New Roman"/>
          <w:noProof/>
          <w:lang w:eastAsia="zh-CN"/>
        </w:rPr>
        <w:t>Vierte, revidierte Auflage. Hildesheim et al.: Olms.</w:t>
      </w:r>
      <w:bookmarkEnd w:id="4"/>
    </w:p>
    <w:sectPr w:rsidR="00874BA2" w:rsidSect="00624F3E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140" w:rsidRDefault="00A34140" w:rsidP="00AD21FE">
      <w:pPr>
        <w:spacing w:after="0" w:line="240" w:lineRule="auto"/>
      </w:pPr>
      <w:r>
        <w:separator/>
      </w:r>
    </w:p>
  </w:endnote>
  <w:endnote w:type="continuationSeparator" w:id="0">
    <w:p w:rsidR="00A34140" w:rsidRDefault="00A34140" w:rsidP="00AD2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falt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140" w:rsidRDefault="00A34140" w:rsidP="00AD21FE">
      <w:pPr>
        <w:spacing w:after="0" w:line="240" w:lineRule="auto"/>
      </w:pPr>
      <w:r>
        <w:separator/>
      </w:r>
    </w:p>
  </w:footnote>
  <w:footnote w:type="continuationSeparator" w:id="0">
    <w:p w:rsidR="00A34140" w:rsidRDefault="00A34140" w:rsidP="00AD21FE">
      <w:pPr>
        <w:spacing w:after="0" w:line="240" w:lineRule="auto"/>
      </w:pPr>
      <w:r>
        <w:continuationSeparator/>
      </w:r>
    </w:p>
  </w:footnote>
  <w:footnote w:id="1">
    <w:p w:rsidR="00AD21FE" w:rsidRPr="00AD21FE" w:rsidRDefault="00AD21FE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rPr>
          <w:lang w:val="hu-HU"/>
        </w:rPr>
        <w:t>DeReKo</w:t>
      </w:r>
      <w:proofErr w:type="spellEnd"/>
      <w:r>
        <w:rPr>
          <w:lang w:val="hu-HU"/>
        </w:rPr>
        <w:t xml:space="preserve">: </w:t>
      </w:r>
      <w:proofErr w:type="spellStart"/>
      <w:r>
        <w:rPr>
          <w:lang w:val="hu-HU"/>
        </w:rPr>
        <w:t>Deutsches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Referenzkorpus</w:t>
      </w:r>
      <w:proofErr w:type="spellEnd"/>
      <w:r>
        <w:rPr>
          <w:lang w:val="hu-HU"/>
        </w:rPr>
        <w:t xml:space="preserve">, </w:t>
      </w:r>
      <w:r w:rsidRPr="00AD21FE">
        <w:rPr>
          <w:lang w:val="hu-HU"/>
        </w:rPr>
        <w:t>https://cosmas2.ids-mannheim.de/cosmas2-web/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896"/>
    <w:rsid w:val="00155536"/>
    <w:rsid w:val="00424D50"/>
    <w:rsid w:val="00476962"/>
    <w:rsid w:val="00603F94"/>
    <w:rsid w:val="00633274"/>
    <w:rsid w:val="00874BA2"/>
    <w:rsid w:val="00A34140"/>
    <w:rsid w:val="00A40896"/>
    <w:rsid w:val="00AD21FE"/>
    <w:rsid w:val="00ED422D"/>
    <w:rsid w:val="00FD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962F"/>
  <w15:chartTrackingRefBased/>
  <w15:docId w15:val="{95B39AA7-C7E1-47CF-A191-8059960D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Pr>
      <w:lang w:val="de-DE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AD21F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D21FE"/>
    <w:rPr>
      <w:sz w:val="20"/>
      <w:szCs w:val="20"/>
      <w:lang w:val="de-DE"/>
    </w:rPr>
  </w:style>
  <w:style w:type="character" w:styleId="Lbjegyzet-hivatkozs">
    <w:name w:val="footnote reference"/>
    <w:basedOn w:val="Bekezdsalapbettpusa"/>
    <w:uiPriority w:val="99"/>
    <w:semiHidden/>
    <w:unhideWhenUsed/>
    <w:rsid w:val="00AD21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40F8B-4966-4C3E-A1F7-98DB70070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399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anonymus</dc:creator>
  <cp:keywords/>
  <dc:description/>
  <cp:lastModifiedBy>anonymus</cp:lastModifiedBy>
  <cp:revision>4</cp:revision>
  <dcterms:created xsi:type="dcterms:W3CDTF">2016-04-28T17:00:00Z</dcterms:created>
  <dcterms:modified xsi:type="dcterms:W3CDTF">2016-04-30T09:41:00Z</dcterms:modified>
</cp:coreProperties>
</file>