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17" w:rsidRDefault="00AE1BDD">
      <w:pPr>
        <w:rPr>
          <w:noProof/>
        </w:rPr>
      </w:pPr>
    </w:p>
    <w:p w:rsidR="00444E58" w:rsidRDefault="00070C88" w:rsidP="00070C88">
      <w:pPr>
        <w:jc w:val="center"/>
        <w:rPr>
          <w:rFonts w:ascii="Times New Roman" w:eastAsia="標楷體" w:hAnsi="Times New Roman" w:cs="Times New Roman"/>
          <w:b/>
          <w:bCs/>
          <w:sz w:val="28"/>
          <w:szCs w:val="28"/>
          <w:lang w:val="de-DE"/>
        </w:rPr>
      </w:pPr>
      <w:r w:rsidRPr="00070C88">
        <w:rPr>
          <w:rFonts w:ascii="Times New Roman" w:eastAsia="標楷體" w:hAnsi="Times New Roman" w:cs="Times New Roman"/>
          <w:b/>
          <w:bCs/>
          <w:sz w:val="28"/>
          <w:szCs w:val="28"/>
          <w:lang w:val="de-DE"/>
        </w:rPr>
        <w:t xml:space="preserve">Kultur und Konzepte: Salz Ausdrücke </w:t>
      </w:r>
    </w:p>
    <w:p w:rsidR="00070C88" w:rsidRPr="00070C88" w:rsidRDefault="00070C88" w:rsidP="00070C88">
      <w:pPr>
        <w:jc w:val="center"/>
        <w:rPr>
          <w:rFonts w:ascii="Times New Roman" w:eastAsia="標楷體" w:hAnsi="Times New Roman" w:cs="Times New Roman"/>
          <w:b/>
          <w:bCs/>
          <w:sz w:val="28"/>
          <w:szCs w:val="28"/>
          <w:lang w:val="de-DE"/>
        </w:rPr>
      </w:pPr>
      <w:bookmarkStart w:id="0" w:name="_GoBack"/>
      <w:bookmarkEnd w:id="0"/>
      <w:r w:rsidRPr="00070C88">
        <w:rPr>
          <w:rFonts w:ascii="Times New Roman" w:eastAsia="標楷體" w:hAnsi="Times New Roman" w:cs="Times New Roman"/>
          <w:b/>
          <w:bCs/>
          <w:sz w:val="28"/>
          <w:szCs w:val="28"/>
          <w:lang w:val="de-DE"/>
        </w:rPr>
        <w:t>im Süd Min Taiwan und Deutschen</w:t>
      </w:r>
    </w:p>
    <w:p w:rsidR="00444E58" w:rsidRDefault="00444E58" w:rsidP="00444E58">
      <w:pPr>
        <w:pStyle w:val="ac"/>
        <w:rPr>
          <w:rFonts w:eastAsia="標楷體"/>
          <w:sz w:val="28"/>
          <w:szCs w:val="28"/>
        </w:rPr>
      </w:pPr>
      <w:r>
        <w:rPr>
          <w:rFonts w:eastAsia="標楷體"/>
          <w:sz w:val="28"/>
          <w:szCs w:val="28"/>
        </w:rPr>
        <w:t>(</w:t>
      </w:r>
      <w:r w:rsidRPr="000B7C3D">
        <w:rPr>
          <w:rFonts w:eastAsia="標楷體"/>
          <w:sz w:val="28"/>
          <w:szCs w:val="28"/>
        </w:rPr>
        <w:t>Salt culture and concept</w:t>
      </w:r>
      <w:r>
        <w:rPr>
          <w:rFonts w:eastAsia="標楷體"/>
          <w:sz w:val="28"/>
          <w:szCs w:val="28"/>
        </w:rPr>
        <w:t>s</w:t>
      </w:r>
      <w:r w:rsidRPr="000B7C3D">
        <w:rPr>
          <w:rFonts w:eastAsia="標楷體"/>
          <w:sz w:val="28"/>
          <w:szCs w:val="28"/>
        </w:rPr>
        <w:t xml:space="preserve"> in </w:t>
      </w:r>
      <w:r>
        <w:rPr>
          <w:rFonts w:eastAsia="標楷體"/>
          <w:sz w:val="28"/>
          <w:szCs w:val="28"/>
        </w:rPr>
        <w:t xml:space="preserve">Taiwanese </w:t>
      </w:r>
      <w:r w:rsidRPr="000B7C3D">
        <w:rPr>
          <w:rFonts w:eastAsia="標楷體"/>
          <w:sz w:val="28"/>
          <w:szCs w:val="28"/>
        </w:rPr>
        <w:t>Southern Min and German</w:t>
      </w:r>
      <w:r>
        <w:rPr>
          <w:rFonts w:eastAsia="標楷體"/>
          <w:sz w:val="28"/>
          <w:szCs w:val="28"/>
        </w:rPr>
        <w:t>)</w:t>
      </w:r>
    </w:p>
    <w:p w:rsidR="00070C88" w:rsidRPr="00444E58" w:rsidRDefault="00070C88" w:rsidP="00070C88">
      <w:pPr>
        <w:jc w:val="center"/>
        <w:rPr>
          <w:rFonts w:ascii="Times New Roman" w:eastAsia="新細明體" w:hAnsi="Times New Roman" w:cs="Times New Roman"/>
          <w:b/>
          <w:bCs/>
          <w:sz w:val="28"/>
          <w:szCs w:val="28"/>
        </w:rPr>
      </w:pPr>
    </w:p>
    <w:p w:rsidR="00070C88" w:rsidRPr="00444E58" w:rsidRDefault="00070C88" w:rsidP="00070C88">
      <w:pPr>
        <w:spacing w:before="360" w:after="320" w:line="240" w:lineRule="atLeast"/>
        <w:rPr>
          <w:rFonts w:ascii="Times New Roman" w:eastAsia="標楷體" w:hAnsi="Times New Roman" w:cs="Times New Roman"/>
          <w:bCs/>
          <w:szCs w:val="24"/>
        </w:rPr>
      </w:pPr>
    </w:p>
    <w:p w:rsidR="00070C88" w:rsidRPr="00070C88" w:rsidRDefault="00070C88" w:rsidP="00070C88">
      <w:pPr>
        <w:spacing w:before="360" w:after="320" w:line="240" w:lineRule="atLeast"/>
        <w:outlineLvl w:val="0"/>
        <w:rPr>
          <w:rFonts w:ascii="Times New Roman" w:eastAsia="標楷體" w:hAnsi="Times New Roman" w:cs="Times New Roman"/>
          <w:b/>
          <w:sz w:val="26"/>
          <w:szCs w:val="26"/>
          <w:lang w:val="de-DE"/>
        </w:rPr>
      </w:pPr>
      <w:r w:rsidRPr="00070C88">
        <w:rPr>
          <w:rFonts w:ascii="Times New Roman" w:eastAsia="標楷體" w:hAnsi="Times New Roman" w:cs="Times New Roman" w:hint="eastAsia"/>
          <w:b/>
          <w:sz w:val="26"/>
          <w:szCs w:val="26"/>
          <w:lang w:val="de-DE"/>
        </w:rPr>
        <w:t>Abstract</w:t>
      </w:r>
    </w:p>
    <w:p w:rsidR="00D91372" w:rsidRPr="00D91372" w:rsidRDefault="00D91372" w:rsidP="00D91372">
      <w:pPr>
        <w:snapToGrid w:val="0"/>
        <w:ind w:firstLineChars="225" w:firstLine="540"/>
        <w:jc w:val="both"/>
        <w:rPr>
          <w:rFonts w:ascii="Times New Roman" w:eastAsia="標楷體" w:hAnsi="Times New Roman" w:cs="Times New Roman"/>
          <w:szCs w:val="24"/>
          <w:lang w:val="de-DE"/>
        </w:rPr>
      </w:pPr>
      <w:r w:rsidRPr="00D91372">
        <w:rPr>
          <w:rFonts w:ascii="Times New Roman" w:eastAsia="新細明體" w:hAnsi="Times New Roman" w:cs="Times New Roman" w:hint="eastAsia"/>
          <w:szCs w:val="24"/>
          <w:lang w:val="de-DE"/>
        </w:rPr>
        <w:t>Salz ist n</w:t>
      </w:r>
      <w:r w:rsidRPr="00D91372">
        <w:rPr>
          <w:rFonts w:ascii="Times New Roman" w:eastAsia="新細明體" w:hAnsi="Times New Roman" w:cs="Times New Roman"/>
          <w:szCs w:val="24"/>
          <w:lang w:val="de-DE"/>
        </w:rPr>
        <w:t xml:space="preserve">ötig fürs Kochen. Gerichte ohne Salz haben armes Geschmak. Auch in Sprache spielt </w:t>
      </w:r>
      <w:r w:rsidRPr="00D91372">
        <w:rPr>
          <w:rFonts w:ascii="Times New Roman" w:eastAsia="新細明體" w:hAnsi="Times New Roman" w:cs="Times New Roman"/>
          <w:i/>
          <w:szCs w:val="24"/>
          <w:lang w:val="de-DE"/>
        </w:rPr>
        <w:t>Salz</w:t>
      </w:r>
      <w:r w:rsidRPr="00D91372">
        <w:rPr>
          <w:rFonts w:ascii="Times New Roman" w:eastAsia="新細明體" w:hAnsi="Times New Roman" w:cs="Times New Roman"/>
          <w:szCs w:val="24"/>
          <w:lang w:val="de-DE"/>
        </w:rPr>
        <w:t xml:space="preserve"> eine wichtige Role. Diese Arbeit vergleicht </w:t>
      </w:r>
      <w:r w:rsidRPr="00D91372">
        <w:rPr>
          <w:rFonts w:ascii="Times New Roman" w:eastAsia="新細明體" w:hAnsi="Times New Roman" w:cs="Times New Roman"/>
          <w:i/>
          <w:szCs w:val="24"/>
          <w:lang w:val="de-DE"/>
        </w:rPr>
        <w:t>Salz</w:t>
      </w:r>
      <w:r w:rsidRPr="00D91372">
        <w:rPr>
          <w:rFonts w:ascii="Times New Roman" w:eastAsia="新細明體" w:hAnsi="Times New Roman" w:cs="Times New Roman"/>
          <w:szCs w:val="24"/>
          <w:lang w:val="de-DE"/>
        </w:rPr>
        <w:t xml:space="preserve"> Ausdrücke in Süd Min (ein Dialekt in China) und in Deutsch aus Korpus und Wörterbüchern. Auf der Grundlage der konzeptuelle System (Huang 2009) und Kultur Model (Bonvillain 2003) werden signifikante Nachbarn von </w:t>
      </w:r>
      <w:r w:rsidRPr="00D91372">
        <w:rPr>
          <w:rFonts w:ascii="Times New Roman" w:eastAsia="新細明體" w:hAnsi="Times New Roman" w:cs="Times New Roman"/>
          <w:i/>
          <w:szCs w:val="24"/>
          <w:lang w:val="de-DE"/>
        </w:rPr>
        <w:t>Salz</w:t>
      </w:r>
      <w:r w:rsidRPr="00D91372">
        <w:rPr>
          <w:rFonts w:ascii="Times New Roman" w:eastAsia="新細明體" w:hAnsi="Times New Roman" w:cs="Times New Roman"/>
          <w:szCs w:val="24"/>
          <w:lang w:val="de-DE"/>
        </w:rPr>
        <w:t xml:space="preserve">, Kollokationstyp und </w:t>
      </w:r>
      <w:r w:rsidRPr="00D91372">
        <w:rPr>
          <w:rFonts w:ascii="Times New Roman" w:eastAsia="新細明體" w:hAnsi="Times New Roman" w:cs="Times New Roman"/>
          <w:i/>
          <w:szCs w:val="24"/>
          <w:lang w:val="de-DE"/>
        </w:rPr>
        <w:t>Salz</w:t>
      </w:r>
      <w:r w:rsidRPr="00D91372">
        <w:rPr>
          <w:rFonts w:ascii="Times New Roman" w:eastAsia="新細明體" w:hAnsi="Times New Roman" w:cs="Times New Roman"/>
          <w:szCs w:val="24"/>
          <w:lang w:val="de-DE"/>
        </w:rPr>
        <w:t xml:space="preserve"> Metaphern untersucht.  Die Resultate zeigen sich das, dass (1) </w:t>
      </w:r>
      <w:r w:rsidRPr="00D91372">
        <w:rPr>
          <w:rFonts w:ascii="Times New Roman" w:eastAsia="新細明體" w:hAnsi="Times New Roman" w:cs="Times New Roman"/>
          <w:i/>
          <w:szCs w:val="24"/>
          <w:lang w:val="de-DE"/>
        </w:rPr>
        <w:t>Salz</w:t>
      </w:r>
      <w:r w:rsidRPr="00D91372">
        <w:rPr>
          <w:rFonts w:ascii="Times New Roman" w:eastAsia="新細明體" w:hAnsi="Times New Roman" w:cs="Times New Roman"/>
          <w:szCs w:val="24"/>
          <w:lang w:val="de-DE"/>
        </w:rPr>
        <w:t xml:space="preserve"> hat wirkschaftliche und politische Einfluss in Süd Min. </w:t>
      </w:r>
      <w:r w:rsidRPr="00D91372">
        <w:rPr>
          <w:rFonts w:ascii="Times New Roman" w:eastAsia="標楷體" w:hAnsi="Times New Roman" w:cs="Times New Roman"/>
          <w:i/>
          <w:iCs/>
          <w:szCs w:val="24"/>
          <w:lang w:val="de-DE"/>
        </w:rPr>
        <w:t>Salz</w:t>
      </w:r>
      <w:r w:rsidRPr="00D91372">
        <w:rPr>
          <w:rFonts w:ascii="Times New Roman" w:eastAsia="標楷體" w:hAnsi="Times New Roman" w:cs="Times New Roman"/>
          <w:szCs w:val="24"/>
          <w:lang w:val="de-DE"/>
        </w:rPr>
        <w:t xml:space="preserve"> Ausdrücke deuten die wichtiges Verkehrsmittel, Eßgewohnheiten, und spracheliche Charakteristik in diese Region aus. </w:t>
      </w:r>
      <w:r w:rsidRPr="00D91372">
        <w:rPr>
          <w:rFonts w:ascii="Times New Roman" w:eastAsia="新細明體" w:hAnsi="Times New Roman" w:cs="Times New Roman"/>
          <w:szCs w:val="24"/>
          <w:lang w:val="de-DE"/>
        </w:rPr>
        <w:t xml:space="preserve">(2) Deutsche </w:t>
      </w:r>
      <w:r w:rsidRPr="00D91372">
        <w:rPr>
          <w:rFonts w:ascii="Times New Roman" w:eastAsia="標楷體" w:hAnsi="Times New Roman" w:cs="Times New Roman"/>
          <w:i/>
          <w:iCs/>
          <w:szCs w:val="24"/>
          <w:lang w:val="de-DE"/>
        </w:rPr>
        <w:t>Salz</w:t>
      </w:r>
      <w:r w:rsidRPr="00D91372">
        <w:rPr>
          <w:rFonts w:ascii="Times New Roman" w:eastAsia="標楷體" w:hAnsi="Times New Roman" w:cs="Times New Roman"/>
          <w:szCs w:val="24"/>
          <w:lang w:val="de-DE"/>
        </w:rPr>
        <w:t xml:space="preserve"> Ausdrücke dagegen, zeigen sich das, dass Salz wichtig in Kochen und in Medizinverwendung ist. Ausserdem </w:t>
      </w:r>
      <w:r w:rsidRPr="00D91372">
        <w:rPr>
          <w:rFonts w:ascii="Times New Roman" w:eastAsia="新細明體" w:hAnsi="Times New Roman" w:cs="Times New Roman"/>
          <w:szCs w:val="24"/>
          <w:lang w:val="de-DE"/>
        </w:rPr>
        <w:t xml:space="preserve">(3) </w:t>
      </w:r>
      <w:r w:rsidRPr="00D91372">
        <w:rPr>
          <w:rFonts w:ascii="Times New Roman" w:eastAsia="標楷體" w:hAnsi="Times New Roman" w:cs="Times New Roman"/>
          <w:szCs w:val="24"/>
          <w:lang w:val="de-DE"/>
        </w:rPr>
        <w:t xml:space="preserve">weisen die </w:t>
      </w:r>
      <w:r w:rsidRPr="00D91372">
        <w:rPr>
          <w:rFonts w:ascii="Times New Roman" w:eastAsia="標楷體" w:hAnsi="Times New Roman" w:cs="Times New Roman"/>
          <w:i/>
          <w:iCs/>
          <w:szCs w:val="24"/>
          <w:lang w:val="de-DE"/>
        </w:rPr>
        <w:t>Salz</w:t>
      </w:r>
      <w:r w:rsidRPr="00D91372">
        <w:rPr>
          <w:rFonts w:ascii="Times New Roman" w:eastAsia="標楷體" w:hAnsi="Times New Roman" w:cs="Times New Roman"/>
          <w:szCs w:val="24"/>
          <w:lang w:val="de-DE"/>
        </w:rPr>
        <w:t xml:space="preserve"> Ausdrücke unterschiedliche Religion und Mentalität die zwei verschiedene Sprache Bereich auf. (4) Die zwei konzeptuelle System sind Salz bringt Geld in Süd Min</w:t>
      </w:r>
      <w:r w:rsidRPr="00D91372">
        <w:rPr>
          <w:rFonts w:ascii="Times New Roman" w:eastAsia="新細明體" w:hAnsi="Times New Roman" w:cs="Times New Roman"/>
          <w:szCs w:val="24"/>
          <w:lang w:val="de-DE"/>
        </w:rPr>
        <w:t xml:space="preserve">—ein Konzept aus Salz Abbau ist; und Salz macht Gesund in Deutschland—ein Konzept aus </w:t>
      </w:r>
      <w:r w:rsidRPr="00D91372">
        <w:rPr>
          <w:rFonts w:ascii="Times New Roman" w:eastAsia="標楷體" w:hAnsi="Times New Roman" w:cs="Times New Roman"/>
          <w:i/>
          <w:iCs/>
          <w:szCs w:val="24"/>
          <w:lang w:val="de-DE"/>
        </w:rPr>
        <w:t>Salz</w:t>
      </w:r>
      <w:r w:rsidRPr="00D91372">
        <w:rPr>
          <w:rFonts w:ascii="Times New Roman" w:eastAsia="標楷體" w:hAnsi="Times New Roman" w:cs="Times New Roman"/>
          <w:szCs w:val="24"/>
          <w:lang w:val="de-DE"/>
        </w:rPr>
        <w:t xml:space="preserve"> </w:t>
      </w:r>
      <w:r w:rsidRPr="00D91372">
        <w:rPr>
          <w:rFonts w:ascii="Times New Roman" w:eastAsia="新細明體" w:hAnsi="Times New Roman" w:cs="Times New Roman"/>
          <w:szCs w:val="24"/>
          <w:lang w:val="de-DE"/>
        </w:rPr>
        <w:t>Aufbrauchen ist. Salz ist klein, jedoch ist wichtig für Körper, Sprache, und Kultur.</w:t>
      </w:r>
    </w:p>
    <w:p w:rsidR="00D91372" w:rsidRPr="00D91372" w:rsidRDefault="00D91372" w:rsidP="00D91372">
      <w:pPr>
        <w:snapToGrid w:val="0"/>
        <w:ind w:left="120" w:hangingChars="50" w:hanging="120"/>
        <w:jc w:val="both"/>
        <w:rPr>
          <w:rFonts w:ascii="Times New Roman" w:eastAsia="新細明體" w:hAnsi="Times New Roman" w:cs="Times New Roman"/>
          <w:szCs w:val="24"/>
          <w:lang w:val="de-DE"/>
        </w:rPr>
      </w:pPr>
      <w:r w:rsidRPr="00D91372">
        <w:rPr>
          <w:rFonts w:ascii="Times New Roman" w:eastAsia="標楷體" w:hAnsi="Times New Roman" w:cs="Times New Roman" w:hint="eastAsia"/>
          <w:b/>
          <w:bCs/>
          <w:szCs w:val="24"/>
          <w:lang w:val="de-DE"/>
        </w:rPr>
        <w:t>Leitbegriffe</w:t>
      </w:r>
      <w:r w:rsidRPr="00D91372">
        <w:rPr>
          <w:rFonts w:ascii="Times New Roman" w:eastAsia="標楷體" w:hAnsi="Times New Roman" w:cs="Times New Roman"/>
          <w:szCs w:val="24"/>
          <w:lang w:val="de-DE"/>
        </w:rPr>
        <w:t xml:space="preserve">: </w:t>
      </w:r>
      <w:r w:rsidRPr="00D91372">
        <w:rPr>
          <w:rFonts w:ascii="Times New Roman" w:eastAsia="標楷體" w:hAnsi="Times New Roman" w:cs="Times New Roman" w:hint="eastAsia"/>
          <w:i/>
          <w:iCs/>
          <w:szCs w:val="24"/>
          <w:lang w:val="de-DE"/>
        </w:rPr>
        <w:t>Salz</w:t>
      </w:r>
      <w:r w:rsidRPr="00D91372">
        <w:rPr>
          <w:rFonts w:ascii="Times New Roman" w:eastAsia="標楷體" w:hAnsi="Times New Roman" w:cs="Times New Roman"/>
          <w:szCs w:val="24"/>
          <w:lang w:val="de-DE"/>
        </w:rPr>
        <w:t xml:space="preserve"> Ausdrücke, </w:t>
      </w:r>
      <w:r w:rsidRPr="00D91372">
        <w:rPr>
          <w:rFonts w:ascii="Times New Roman" w:eastAsia="標楷體" w:hAnsi="Times New Roman" w:cs="Times New Roman" w:hint="eastAsia"/>
          <w:szCs w:val="24"/>
          <w:lang w:val="de-DE"/>
        </w:rPr>
        <w:t>Salz</w:t>
      </w:r>
      <w:r w:rsidRPr="00D91372">
        <w:rPr>
          <w:rFonts w:ascii="Times New Roman" w:eastAsia="標楷體" w:hAnsi="Times New Roman" w:cs="Times New Roman"/>
          <w:szCs w:val="24"/>
          <w:lang w:val="de-DE"/>
        </w:rPr>
        <w:t xml:space="preserve"> </w:t>
      </w:r>
      <w:r w:rsidRPr="00D91372">
        <w:rPr>
          <w:rFonts w:ascii="Times New Roman" w:eastAsia="標楷體" w:hAnsi="Times New Roman" w:cs="Times New Roman" w:hint="eastAsia"/>
          <w:szCs w:val="24"/>
          <w:lang w:val="de-DE"/>
        </w:rPr>
        <w:t>Kultur</w:t>
      </w:r>
      <w:r w:rsidRPr="00D91372">
        <w:rPr>
          <w:rFonts w:ascii="Times New Roman" w:eastAsia="標楷體" w:hAnsi="Times New Roman" w:cs="Times New Roman"/>
          <w:szCs w:val="24"/>
          <w:lang w:val="de-DE"/>
        </w:rPr>
        <w:t>, Süd Min, Deutsch, konzeptionell System</w:t>
      </w:r>
      <w:r w:rsidRPr="00D91372">
        <w:rPr>
          <w:rFonts w:ascii="Times New Roman" w:eastAsia="新細明體" w:hAnsi="Times New Roman" w:cs="Times New Roman"/>
          <w:szCs w:val="24"/>
          <w:lang w:val="de-DE"/>
        </w:rPr>
        <w:t xml:space="preserve"> </w:t>
      </w:r>
    </w:p>
    <w:p w:rsidR="00070C88" w:rsidRPr="00070C88" w:rsidRDefault="00070C88" w:rsidP="00070C88">
      <w:pPr>
        <w:snapToGrid w:val="0"/>
        <w:ind w:firstLineChars="225" w:firstLine="540"/>
        <w:jc w:val="both"/>
        <w:rPr>
          <w:rFonts w:ascii="Times New Roman" w:eastAsia="標楷體" w:hAnsi="Times New Roman" w:cs="Times New Roman"/>
          <w:szCs w:val="24"/>
          <w:lang w:val="de-DE"/>
        </w:rPr>
      </w:pPr>
    </w:p>
    <w:p w:rsidR="00070C88" w:rsidRPr="00070C88" w:rsidRDefault="00070C88" w:rsidP="00070C88">
      <w:pPr>
        <w:snapToGrid w:val="0"/>
        <w:ind w:left="120" w:hangingChars="50" w:hanging="120"/>
        <w:jc w:val="both"/>
        <w:rPr>
          <w:rFonts w:ascii="Times New Roman" w:eastAsia="新細明體" w:hAnsi="Times New Roman" w:cs="Times New Roman"/>
          <w:szCs w:val="24"/>
          <w:lang w:val="de-DE"/>
        </w:rPr>
      </w:pPr>
      <w:r w:rsidRPr="00070C88">
        <w:rPr>
          <w:rFonts w:ascii="Times New Roman" w:eastAsia="標楷體" w:hAnsi="Times New Roman" w:cs="Times New Roman" w:hint="eastAsia"/>
          <w:b/>
          <w:bCs/>
          <w:szCs w:val="24"/>
          <w:lang w:val="de-DE"/>
        </w:rPr>
        <w:t>Leitbegriffe</w:t>
      </w:r>
      <w:r w:rsidRPr="00070C88">
        <w:rPr>
          <w:rFonts w:ascii="Times New Roman" w:eastAsia="標楷體" w:hAnsi="Times New Roman" w:cs="Times New Roman"/>
          <w:szCs w:val="24"/>
          <w:lang w:val="de-DE"/>
        </w:rPr>
        <w:t xml:space="preserve">: </w:t>
      </w:r>
      <w:r w:rsidRPr="00070C88">
        <w:rPr>
          <w:rFonts w:ascii="Times New Roman" w:eastAsia="標楷體" w:hAnsi="Times New Roman" w:cs="Times New Roman" w:hint="eastAsia"/>
          <w:i/>
          <w:iCs/>
          <w:szCs w:val="24"/>
          <w:lang w:val="de-DE"/>
        </w:rPr>
        <w:t>Salz</w:t>
      </w:r>
      <w:r w:rsidRPr="00070C88">
        <w:rPr>
          <w:rFonts w:ascii="Times New Roman" w:eastAsia="標楷體" w:hAnsi="Times New Roman" w:cs="Times New Roman"/>
          <w:szCs w:val="24"/>
          <w:lang w:val="de-DE"/>
        </w:rPr>
        <w:t xml:space="preserve"> Ausdrücke, </w:t>
      </w:r>
      <w:r w:rsidRPr="00070C88">
        <w:rPr>
          <w:rFonts w:ascii="Times New Roman" w:eastAsia="標楷體" w:hAnsi="Times New Roman" w:cs="Times New Roman" w:hint="eastAsia"/>
          <w:szCs w:val="24"/>
          <w:lang w:val="de-DE"/>
        </w:rPr>
        <w:t>Salz</w:t>
      </w:r>
      <w:r w:rsidRPr="00070C88">
        <w:rPr>
          <w:rFonts w:ascii="Times New Roman" w:eastAsia="標楷體" w:hAnsi="Times New Roman" w:cs="Times New Roman"/>
          <w:szCs w:val="24"/>
          <w:lang w:val="de-DE"/>
        </w:rPr>
        <w:t xml:space="preserve"> </w:t>
      </w:r>
      <w:r w:rsidRPr="00070C88">
        <w:rPr>
          <w:rFonts w:ascii="Times New Roman" w:eastAsia="標楷體" w:hAnsi="Times New Roman" w:cs="Times New Roman" w:hint="eastAsia"/>
          <w:szCs w:val="24"/>
          <w:lang w:val="de-DE"/>
        </w:rPr>
        <w:t>Kultur</w:t>
      </w:r>
      <w:r w:rsidRPr="00070C88">
        <w:rPr>
          <w:rFonts w:ascii="Times New Roman" w:eastAsia="標楷體" w:hAnsi="Times New Roman" w:cs="Times New Roman"/>
          <w:szCs w:val="24"/>
          <w:lang w:val="de-DE"/>
        </w:rPr>
        <w:t>, Süd Min, Deutsch, konzeptionell System</w:t>
      </w:r>
      <w:r w:rsidRPr="00070C88">
        <w:rPr>
          <w:rFonts w:ascii="Times New Roman" w:eastAsia="新細明體" w:hAnsi="Times New Roman" w:cs="Times New Roman"/>
          <w:szCs w:val="24"/>
          <w:lang w:val="de-DE"/>
        </w:rPr>
        <w:t xml:space="preserve"> </w:t>
      </w:r>
    </w:p>
    <w:p w:rsidR="00070C88" w:rsidRPr="00070C88" w:rsidRDefault="00070C88">
      <w:pPr>
        <w:rPr>
          <w:noProof/>
          <w:lang w:val="de-DE"/>
        </w:rPr>
      </w:pPr>
    </w:p>
    <w:p w:rsidR="00070C88" w:rsidRPr="00070C88" w:rsidRDefault="00070C88">
      <w:pPr>
        <w:rPr>
          <w:lang w:val="de-DE"/>
        </w:rPr>
      </w:pPr>
    </w:p>
    <w:sectPr w:rsidR="00070C88" w:rsidRPr="00070C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DD" w:rsidRDefault="00AE1BDD" w:rsidP="00070C88">
      <w:r>
        <w:separator/>
      </w:r>
    </w:p>
  </w:endnote>
  <w:endnote w:type="continuationSeparator" w:id="0">
    <w:p w:rsidR="00AE1BDD" w:rsidRDefault="00AE1BDD" w:rsidP="0007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DD" w:rsidRDefault="00AE1BDD" w:rsidP="00070C88">
      <w:r>
        <w:separator/>
      </w:r>
    </w:p>
  </w:footnote>
  <w:footnote w:type="continuationSeparator" w:id="0">
    <w:p w:rsidR="00AE1BDD" w:rsidRDefault="00AE1BDD" w:rsidP="00070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5C"/>
    <w:rsid w:val="00070C88"/>
    <w:rsid w:val="000F155C"/>
    <w:rsid w:val="001A5361"/>
    <w:rsid w:val="002F4A98"/>
    <w:rsid w:val="00444E58"/>
    <w:rsid w:val="009C4B56"/>
    <w:rsid w:val="00AE1BDD"/>
    <w:rsid w:val="00AF455F"/>
    <w:rsid w:val="00D91372"/>
    <w:rsid w:val="00F12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233797-FFB3-4D40-9F1C-5C8B892C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C88"/>
    <w:pPr>
      <w:tabs>
        <w:tab w:val="center" w:pos="4153"/>
        <w:tab w:val="right" w:pos="8306"/>
      </w:tabs>
      <w:snapToGrid w:val="0"/>
    </w:pPr>
    <w:rPr>
      <w:sz w:val="20"/>
      <w:szCs w:val="20"/>
    </w:rPr>
  </w:style>
  <w:style w:type="character" w:customStyle="1" w:styleId="a4">
    <w:name w:val="頁首 字元"/>
    <w:basedOn w:val="a0"/>
    <w:link w:val="a3"/>
    <w:uiPriority w:val="99"/>
    <w:rsid w:val="00070C88"/>
    <w:rPr>
      <w:sz w:val="20"/>
      <w:szCs w:val="20"/>
    </w:rPr>
  </w:style>
  <w:style w:type="paragraph" w:styleId="a5">
    <w:name w:val="footer"/>
    <w:basedOn w:val="a"/>
    <w:link w:val="a6"/>
    <w:uiPriority w:val="99"/>
    <w:unhideWhenUsed/>
    <w:rsid w:val="00070C88"/>
    <w:pPr>
      <w:tabs>
        <w:tab w:val="center" w:pos="4153"/>
        <w:tab w:val="right" w:pos="8306"/>
      </w:tabs>
      <w:snapToGrid w:val="0"/>
    </w:pPr>
    <w:rPr>
      <w:sz w:val="20"/>
      <w:szCs w:val="20"/>
    </w:rPr>
  </w:style>
  <w:style w:type="character" w:customStyle="1" w:styleId="a6">
    <w:name w:val="頁尾 字元"/>
    <w:basedOn w:val="a0"/>
    <w:link w:val="a5"/>
    <w:uiPriority w:val="99"/>
    <w:rsid w:val="00070C88"/>
    <w:rPr>
      <w:sz w:val="20"/>
      <w:szCs w:val="20"/>
    </w:rPr>
  </w:style>
  <w:style w:type="character" w:styleId="a7">
    <w:name w:val="annotation reference"/>
    <w:semiHidden/>
    <w:rsid w:val="00070C88"/>
    <w:rPr>
      <w:sz w:val="18"/>
      <w:szCs w:val="18"/>
    </w:rPr>
  </w:style>
  <w:style w:type="paragraph" w:styleId="a8">
    <w:name w:val="annotation text"/>
    <w:basedOn w:val="a"/>
    <w:link w:val="a9"/>
    <w:semiHidden/>
    <w:rsid w:val="00070C88"/>
    <w:rPr>
      <w:rFonts w:ascii="Times New Roman" w:eastAsia="新細明體" w:hAnsi="Times New Roman" w:cs="Times New Roman"/>
      <w:szCs w:val="24"/>
    </w:rPr>
  </w:style>
  <w:style w:type="character" w:customStyle="1" w:styleId="a9">
    <w:name w:val="註解文字 字元"/>
    <w:basedOn w:val="a0"/>
    <w:link w:val="a8"/>
    <w:semiHidden/>
    <w:rsid w:val="00070C88"/>
    <w:rPr>
      <w:rFonts w:ascii="Times New Roman" w:eastAsia="新細明體" w:hAnsi="Times New Roman" w:cs="Times New Roman"/>
      <w:szCs w:val="24"/>
    </w:rPr>
  </w:style>
  <w:style w:type="paragraph" w:styleId="aa">
    <w:name w:val="Balloon Text"/>
    <w:basedOn w:val="a"/>
    <w:link w:val="ab"/>
    <w:uiPriority w:val="99"/>
    <w:semiHidden/>
    <w:unhideWhenUsed/>
    <w:rsid w:val="00070C8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70C88"/>
    <w:rPr>
      <w:rFonts w:asciiTheme="majorHAnsi" w:eastAsiaTheme="majorEastAsia" w:hAnsiTheme="majorHAnsi" w:cstheme="majorBidi"/>
      <w:sz w:val="18"/>
      <w:szCs w:val="18"/>
    </w:rPr>
  </w:style>
  <w:style w:type="paragraph" w:styleId="ac">
    <w:name w:val="Body Text"/>
    <w:basedOn w:val="a"/>
    <w:link w:val="ad"/>
    <w:rsid w:val="00444E58"/>
    <w:pPr>
      <w:jc w:val="center"/>
    </w:pPr>
    <w:rPr>
      <w:rFonts w:ascii="Times New Roman" w:eastAsia="新細明體" w:hAnsi="Times New Roman" w:cs="Times New Roman"/>
      <w:b/>
      <w:bCs/>
      <w:szCs w:val="24"/>
    </w:rPr>
  </w:style>
  <w:style w:type="character" w:customStyle="1" w:styleId="ad">
    <w:name w:val="本文 字元"/>
    <w:basedOn w:val="a0"/>
    <w:link w:val="ac"/>
    <w:rsid w:val="00444E5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Shelley Depner</cp:lastModifiedBy>
  <cp:revision>5</cp:revision>
  <dcterms:created xsi:type="dcterms:W3CDTF">2016-04-14T03:19:00Z</dcterms:created>
  <dcterms:modified xsi:type="dcterms:W3CDTF">2016-06-06T07:47:00Z</dcterms:modified>
</cp:coreProperties>
</file>